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146428" w:rsidP="004D2C15">
      <w:pPr>
        <w:jc w:val="both"/>
      </w:pPr>
      <w:bookmarkStart w:id="0" w:name="_GoBack"/>
      <w:r>
        <w:rPr>
          <w:noProof/>
          <w:lang w:eastAsia="fr-FR"/>
        </w:rPr>
        <w:drawing>
          <wp:anchor distT="0" distB="0" distL="114300" distR="114300" simplePos="0" relativeHeight="251660288" behindDoc="0" locked="0" layoutInCell="1" allowOverlap="1">
            <wp:simplePos x="0" y="0"/>
            <wp:positionH relativeFrom="column">
              <wp:posOffset>4660650</wp:posOffset>
            </wp:positionH>
            <wp:positionV relativeFrom="page">
              <wp:posOffset>763947</wp:posOffset>
            </wp:positionV>
            <wp:extent cx="1464352" cy="1702153"/>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gnum.jpg"/>
                    <pic:cNvPicPr/>
                  </pic:nvPicPr>
                  <pic:blipFill>
                    <a:blip r:embed="rId5">
                      <a:extLst>
                        <a:ext uri="{28A0092B-C50C-407E-A947-70E740481C1C}">
                          <a14:useLocalDpi xmlns:a14="http://schemas.microsoft.com/office/drawing/2010/main" val="0"/>
                        </a:ext>
                      </a:extLst>
                    </a:blip>
                    <a:stretch>
                      <a:fillRect/>
                    </a:stretch>
                  </pic:blipFill>
                  <pic:spPr>
                    <a:xfrm>
                      <a:off x="0" y="0"/>
                      <a:ext cx="1464352" cy="1702153"/>
                    </a:xfrm>
                    <a:prstGeom prst="rect">
                      <a:avLst/>
                    </a:prstGeom>
                  </pic:spPr>
                </pic:pic>
              </a:graphicData>
            </a:graphic>
            <wp14:sizeRelH relativeFrom="margin">
              <wp14:pctWidth>0</wp14:pctWidth>
            </wp14:sizeRelH>
            <wp14:sizeRelV relativeFrom="margin">
              <wp14:pctHeight>0</wp14:pctHeight>
            </wp14:sizeRelV>
          </wp:anchor>
        </w:drawing>
      </w:r>
      <w:bookmarkEnd w:id="0"/>
      <w:r w:rsidR="004D7A00">
        <w:rPr>
          <w:noProof/>
          <w:lang w:eastAsia="fr-FR"/>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180340</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146428"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48"/>
                                <w:szCs w:val="48"/>
                              </w:rPr>
                              <w:t xml:space="preserve">L’inspecteur </w:t>
                            </w:r>
                            <w:proofErr w:type="spellStart"/>
                            <w:r>
                              <w:rPr>
                                <w:rFonts w:ascii="Berlin Sans FB Demi" w:hAnsi="Berlin Sans FB Demi"/>
                                <w:color w:val="FFFFFF" w:themeColor="background1"/>
                                <w:sz w:val="48"/>
                                <w:szCs w:val="48"/>
                              </w:rPr>
                              <w:t>Windmill</w:t>
                            </w:r>
                            <w:proofErr w:type="spellEnd"/>
                            <w:r w:rsidR="00EB2687">
                              <w:rPr>
                                <w:rFonts w:ascii="Berlin Sans FB Demi" w:hAnsi="Berlin Sans FB Demi"/>
                                <w:color w:val="FFFFFF" w:themeColor="background1"/>
                                <w:sz w:val="56"/>
                                <w:szCs w:val="56"/>
                              </w:rPr>
                              <w:br/>
                            </w:r>
                            <w:r w:rsidR="00F86C36" w:rsidRPr="00620E70">
                              <w:rPr>
                                <w:rFonts w:ascii="Berlin Sans FB Demi" w:hAnsi="Berlin Sans FB Demi"/>
                                <w:color w:val="FFFFFF" w:themeColor="background1"/>
                                <w:sz w:val="18"/>
                                <w:szCs w:val="18"/>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Organisateur</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Pr>
                                <w:rFonts w:ascii="Berlin Sans FB Demi" w:hAnsi="Berlin Sans FB Demi"/>
                                <w:color w:val="FFFFFF" w:themeColor="background1"/>
                                <w:sz w:val="28"/>
                                <w:szCs w:val="28"/>
                              </w:rPr>
                              <w:t>inexpérimenté, intelligent, bourru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14.2pt;width:273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" filled="f" stroked="f">
                <v:textbox style="mso-fit-shape-to-text:t">
                  <w:txbxContent>
                    <w:p w:rsidR="00F86C36" w:rsidRPr="00F86C36" w:rsidRDefault="00146428"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48"/>
                          <w:szCs w:val="48"/>
                        </w:rPr>
                        <w:t xml:space="preserve">L’inspecteur </w:t>
                      </w:r>
                      <w:proofErr w:type="spellStart"/>
                      <w:r>
                        <w:rPr>
                          <w:rFonts w:ascii="Berlin Sans FB Demi" w:hAnsi="Berlin Sans FB Demi"/>
                          <w:color w:val="FFFFFF" w:themeColor="background1"/>
                          <w:sz w:val="48"/>
                          <w:szCs w:val="48"/>
                        </w:rPr>
                        <w:t>Windmill</w:t>
                      </w:r>
                      <w:proofErr w:type="spellEnd"/>
                      <w:r w:rsidR="00EB2687">
                        <w:rPr>
                          <w:rFonts w:ascii="Berlin Sans FB Demi" w:hAnsi="Berlin Sans FB Demi"/>
                          <w:color w:val="FFFFFF" w:themeColor="background1"/>
                          <w:sz w:val="56"/>
                          <w:szCs w:val="56"/>
                        </w:rPr>
                        <w:br/>
                      </w:r>
                      <w:r w:rsidR="00F86C36" w:rsidRPr="00620E70">
                        <w:rPr>
                          <w:rFonts w:ascii="Berlin Sans FB Demi" w:hAnsi="Berlin Sans FB Demi"/>
                          <w:color w:val="FFFFFF" w:themeColor="background1"/>
                          <w:sz w:val="18"/>
                          <w:szCs w:val="18"/>
                        </w:rPr>
                        <w:br/>
                      </w:r>
                      <w:r w:rsidR="00F86C36" w:rsidRPr="00B94A50">
                        <w:rPr>
                          <w:rFonts w:ascii="Berlin Sans FB Demi" w:hAnsi="Berlin Sans FB Demi"/>
                          <w:color w:val="FFFFFF" w:themeColor="background1"/>
                          <w:sz w:val="36"/>
                          <w:szCs w:val="36"/>
                        </w:rPr>
                        <w:t xml:space="preserve">- votre </w:t>
                      </w:r>
                      <w:r>
                        <w:rPr>
                          <w:rFonts w:ascii="Berlin Sans FB Demi" w:hAnsi="Berlin Sans FB Demi"/>
                          <w:color w:val="FFFFFF" w:themeColor="background1"/>
                          <w:sz w:val="36"/>
                          <w:szCs w:val="36"/>
                        </w:rPr>
                        <w:t>Organisateur</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Pr>
                          <w:rFonts w:ascii="Berlin Sans FB Demi" w:hAnsi="Berlin Sans FB Demi"/>
                          <w:color w:val="FFFFFF" w:themeColor="background1"/>
                          <w:sz w:val="28"/>
                          <w:szCs w:val="28"/>
                        </w:rPr>
                        <w:t>inexpérimenté, intelligent, bourru</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08738EA8"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8667FF" w:rsidRDefault="00D106C5" w:rsidP="00B70477">
      <w:pPr>
        <w:jc w:val="both"/>
        <w:rPr>
          <w:rFonts w:ascii="Berlin Sans FB Demi" w:hAnsi="Berlin Sans FB Demi"/>
          <w:sz w:val="32"/>
          <w:szCs w:val="32"/>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8667FF">
        <w:rPr>
          <w:rFonts w:ascii="Berlin Sans FB Demi" w:hAnsi="Berlin Sans FB Demi"/>
          <w:sz w:val="32"/>
          <w:szCs w:val="32"/>
        </w:rPr>
        <w:t xml:space="preserve"> bord ? </w:t>
      </w:r>
    </w:p>
    <w:p w:rsidR="00146428" w:rsidRPr="00146428" w:rsidRDefault="00146428" w:rsidP="00146428">
      <w:pPr>
        <w:jc w:val="both"/>
        <w:rPr>
          <w:sz w:val="20"/>
          <w:szCs w:val="20"/>
        </w:rPr>
      </w:pPr>
      <w:r w:rsidRPr="00146428">
        <w:rPr>
          <w:sz w:val="20"/>
          <w:szCs w:val="20"/>
        </w:rPr>
        <w:t xml:space="preserve">C'est une longue histoire. Précisons que, au cours de vos brillantes études, vous avez décidé, </w:t>
      </w:r>
      <w:r>
        <w:rPr>
          <w:sz w:val="20"/>
          <w:szCs w:val="20"/>
        </w:rPr>
        <w:t xml:space="preserve">mû </w:t>
      </w:r>
      <w:r w:rsidRPr="00146428">
        <w:rPr>
          <w:sz w:val="20"/>
          <w:szCs w:val="20"/>
        </w:rPr>
        <w:t xml:space="preserve">par on </w:t>
      </w:r>
      <w:r>
        <w:rPr>
          <w:sz w:val="20"/>
          <w:szCs w:val="20"/>
        </w:rPr>
        <w:t xml:space="preserve">ne </w:t>
      </w:r>
      <w:r w:rsidRPr="00146428">
        <w:rPr>
          <w:sz w:val="20"/>
          <w:szCs w:val="20"/>
        </w:rPr>
        <w:t xml:space="preserve">sait quelle force, de vous spécialiser en médecine légale. Vous êtes resté médecin légiste pendant dix ans puis la vue </w:t>
      </w:r>
      <w:r>
        <w:rPr>
          <w:sz w:val="20"/>
          <w:szCs w:val="20"/>
        </w:rPr>
        <w:t xml:space="preserve">des macchabées commença à vous </w:t>
      </w:r>
      <w:r w:rsidRPr="00146428">
        <w:rPr>
          <w:sz w:val="20"/>
          <w:szCs w:val="20"/>
        </w:rPr>
        <w:t>lasser. Vous êtes donc entré dans la police technique et scientifique de votre pays d'origine. Deux ans plus tard, toujours célibataire, vous avez fait le grand saut et posé votre candidature à Interpol. Instantanément accepté, vous avez commencé au bu</w:t>
      </w:r>
      <w:r>
        <w:rPr>
          <w:sz w:val="20"/>
          <w:szCs w:val="20"/>
        </w:rPr>
        <w:t>reau des crimes biotechnolo</w:t>
      </w:r>
      <w:r w:rsidRPr="00146428">
        <w:rPr>
          <w:sz w:val="20"/>
          <w:szCs w:val="20"/>
        </w:rPr>
        <w:t>giques de Dublin. Il y a quinze jours, vous avez été envoyé par la brigade scientifique d'Interpol pour procéder à des perquisitions au Mexique. En effet, un de vos agents infiltré y aurait découvert un laboratoire d'armes bactériologique clandestin. De plus, le Service de Répression du Grand Banditisme vous avait informé que la mafia japonaise, les Yakusas, utilisaient des lignes</w:t>
      </w:r>
      <w:r>
        <w:rPr>
          <w:sz w:val="20"/>
          <w:szCs w:val="20"/>
        </w:rPr>
        <w:t xml:space="preserve"> </w:t>
      </w:r>
      <w:r w:rsidRPr="00146428">
        <w:rPr>
          <w:sz w:val="20"/>
          <w:szCs w:val="20"/>
        </w:rPr>
        <w:t>régulières pour se livr</w:t>
      </w:r>
      <w:r>
        <w:rPr>
          <w:sz w:val="20"/>
          <w:szCs w:val="20"/>
        </w:rPr>
        <w:t>er à leur nou</w:t>
      </w:r>
      <w:r w:rsidRPr="00146428">
        <w:rPr>
          <w:sz w:val="20"/>
          <w:szCs w:val="20"/>
        </w:rPr>
        <w:t>veaux petits trafics</w:t>
      </w:r>
      <w:r>
        <w:rPr>
          <w:sz w:val="20"/>
          <w:szCs w:val="20"/>
        </w:rPr>
        <w:t xml:space="preserve"> </w:t>
      </w:r>
      <w:r w:rsidRPr="00146428">
        <w:rPr>
          <w:sz w:val="20"/>
          <w:szCs w:val="20"/>
        </w:rPr>
        <w:t>: vous étiez donc en mesure de faire d'une pierre deux coups.</w:t>
      </w:r>
      <w:r>
        <w:rPr>
          <w:sz w:val="20"/>
          <w:szCs w:val="20"/>
        </w:rPr>
        <w:t xml:space="preserve"> Non content de démanteler un l</w:t>
      </w:r>
      <w:r w:rsidRPr="00146428">
        <w:rPr>
          <w:sz w:val="20"/>
          <w:szCs w:val="20"/>
        </w:rPr>
        <w:t>abo de micro biologie illégal, vous pouviez également vous livrer à une petite enquête à bord.</w:t>
      </w:r>
      <w:r>
        <w:rPr>
          <w:sz w:val="20"/>
          <w:szCs w:val="20"/>
        </w:rPr>
        <w:t xml:space="preserve"> </w:t>
      </w:r>
      <w:r w:rsidRPr="00146428">
        <w:rPr>
          <w:sz w:val="20"/>
          <w:szCs w:val="20"/>
        </w:rPr>
        <w:t>Vous voilà donc les doigts de pieds en éventail et les yeux bien ouverts, à des milli</w:t>
      </w:r>
      <w:r>
        <w:rPr>
          <w:sz w:val="20"/>
          <w:szCs w:val="20"/>
        </w:rPr>
        <w:t>ers de kilomètres de votre juri</w:t>
      </w:r>
      <w:r w:rsidRPr="00146428">
        <w:rPr>
          <w:sz w:val="20"/>
          <w:szCs w:val="20"/>
        </w:rPr>
        <w:t xml:space="preserve">diction officielle. </w:t>
      </w:r>
    </w:p>
    <w:p w:rsidR="00146428" w:rsidRPr="00146428" w:rsidRDefault="00146428" w:rsidP="00146428">
      <w:pPr>
        <w:jc w:val="both"/>
        <w:rPr>
          <w:sz w:val="20"/>
          <w:szCs w:val="20"/>
        </w:rPr>
      </w:pPr>
      <w:r w:rsidRPr="00146428">
        <w:rPr>
          <w:sz w:val="20"/>
          <w:szCs w:val="20"/>
        </w:rPr>
        <w:t xml:space="preserve">Vous </w:t>
      </w:r>
      <w:r>
        <w:rPr>
          <w:sz w:val="20"/>
          <w:szCs w:val="20"/>
        </w:rPr>
        <w:t xml:space="preserve">avez </w:t>
      </w:r>
      <w:r w:rsidRPr="00146428">
        <w:rPr>
          <w:sz w:val="20"/>
          <w:szCs w:val="20"/>
        </w:rPr>
        <w:t xml:space="preserve">appris un certain nombre de choses sur les occupants du </w:t>
      </w:r>
      <w:r w:rsidRPr="00146428">
        <w:rPr>
          <w:i/>
          <w:sz w:val="20"/>
          <w:szCs w:val="20"/>
        </w:rPr>
        <w:t>Pacific Queen</w:t>
      </w:r>
      <w:r w:rsidRPr="00146428">
        <w:rPr>
          <w:sz w:val="20"/>
          <w:szCs w:val="20"/>
        </w:rPr>
        <w:t>, mais ne pouvez intervenir qu'avec des preuves, une plainte ou un témoin. Et jusqu'ici, personne n'a semblé très enclin à coopérer</w:t>
      </w:r>
      <w:r>
        <w:rPr>
          <w:sz w:val="20"/>
          <w:szCs w:val="20"/>
        </w:rPr>
        <w:t>.</w:t>
      </w:r>
      <w:r w:rsidRPr="00146428">
        <w:rPr>
          <w:sz w:val="20"/>
          <w:szCs w:val="20"/>
        </w:rPr>
        <w:t xml:space="preserve"> </w:t>
      </w:r>
    </w:p>
    <w:p w:rsidR="00146428" w:rsidRDefault="00146428" w:rsidP="00146428">
      <w:pPr>
        <w:jc w:val="both"/>
        <w:rPr>
          <w:rFonts w:ascii="Berlin Sans FB Demi" w:hAnsi="Berlin Sans FB Demi"/>
          <w:sz w:val="20"/>
          <w:szCs w:val="20"/>
        </w:rPr>
      </w:pPr>
      <w:r w:rsidRPr="00146428">
        <w:rPr>
          <w:sz w:val="20"/>
          <w:szCs w:val="20"/>
        </w:rPr>
        <w:t>Au début de la Soirée, expliquez que vous étiez là pour mener une enquête de routine</w:t>
      </w:r>
      <w:r>
        <w:rPr>
          <w:sz w:val="20"/>
          <w:szCs w:val="20"/>
        </w:rPr>
        <w:t xml:space="preserve"> </w:t>
      </w:r>
      <w:r w:rsidRPr="00146428">
        <w:rPr>
          <w:sz w:val="20"/>
          <w:szCs w:val="20"/>
        </w:rPr>
        <w:t>au Mexique et que, par mesure de sécurité, vous avez préféré empêcher quiconque d'approcher Maman. Cependant, par respect pour ceux qui lui étaient chers, vous les laisserez se recueillir près de son corps, dans sa cabine du pont Plaisir</w:t>
      </w:r>
      <w:r>
        <w:rPr>
          <w:sz w:val="20"/>
          <w:szCs w:val="20"/>
        </w:rPr>
        <w:t>.</w:t>
      </w:r>
      <w:r w:rsidRPr="00146428">
        <w:rPr>
          <w:rFonts w:ascii="Berlin Sans FB Demi" w:hAnsi="Berlin Sans FB Demi"/>
          <w:sz w:val="20"/>
          <w:szCs w:val="20"/>
        </w:rPr>
        <w:t xml:space="preserve"> </w:t>
      </w:r>
    </w:p>
    <w:p w:rsidR="00FB3722" w:rsidRPr="008049AD" w:rsidRDefault="00946717" w:rsidP="004D2C15">
      <w:pPr>
        <w:jc w:val="both"/>
        <w:rPr>
          <w:rFonts w:ascii="Berlin Sans FB Demi" w:hAnsi="Berlin Sans FB Demi"/>
          <w:sz w:val="32"/>
          <w:szCs w:val="32"/>
        </w:rPr>
      </w:pPr>
      <w:r>
        <w:rPr>
          <w:rFonts w:ascii="Berlin Sans FB Demi" w:hAnsi="Berlin Sans FB Demi"/>
          <w:sz w:val="32"/>
          <w:szCs w:val="32"/>
        </w:rPr>
        <w:t xml:space="preserve">Comment se la jouer </w:t>
      </w:r>
      <w:r w:rsidR="00FB3722" w:rsidRPr="008049AD">
        <w:rPr>
          <w:rFonts w:ascii="Berlin Sans FB Demi" w:hAnsi="Berlin Sans FB Demi"/>
          <w:sz w:val="32"/>
          <w:szCs w:val="32"/>
        </w:rPr>
        <w:t>?</w:t>
      </w:r>
    </w:p>
    <w:p w:rsidR="00946717" w:rsidRDefault="00946717" w:rsidP="00946717">
      <w:pPr>
        <w:jc w:val="both"/>
        <w:rPr>
          <w:sz w:val="20"/>
          <w:szCs w:val="20"/>
        </w:rPr>
      </w:pPr>
      <w:r w:rsidRPr="00946717">
        <w:rPr>
          <w:sz w:val="20"/>
          <w:szCs w:val="20"/>
        </w:rPr>
        <w:t xml:space="preserve">Vous êtes quelqu'un de plutôt cool, mais, il faut bien avouer que les enquêtes à la </w:t>
      </w:r>
      <w:proofErr w:type="spellStart"/>
      <w:r w:rsidRPr="00946717">
        <w:rPr>
          <w:i/>
          <w:sz w:val="20"/>
          <w:szCs w:val="20"/>
        </w:rPr>
        <w:t>Starsky</w:t>
      </w:r>
      <w:proofErr w:type="spellEnd"/>
      <w:r w:rsidRPr="00946717">
        <w:rPr>
          <w:i/>
          <w:sz w:val="20"/>
          <w:szCs w:val="20"/>
        </w:rPr>
        <w:t xml:space="preserve"> &amp; </w:t>
      </w:r>
      <w:proofErr w:type="spellStart"/>
      <w:r w:rsidRPr="00946717">
        <w:rPr>
          <w:i/>
          <w:sz w:val="20"/>
          <w:szCs w:val="20"/>
        </w:rPr>
        <w:t>Hutch</w:t>
      </w:r>
      <w:proofErr w:type="spellEnd"/>
      <w:r>
        <w:rPr>
          <w:sz w:val="20"/>
          <w:szCs w:val="20"/>
        </w:rPr>
        <w:t>, c'est encore nou</w:t>
      </w:r>
      <w:r w:rsidRPr="00946717">
        <w:rPr>
          <w:sz w:val="20"/>
          <w:szCs w:val="20"/>
        </w:rPr>
        <w:t>veau pour vous. Vous essayez d</w:t>
      </w:r>
      <w:r>
        <w:rPr>
          <w:sz w:val="20"/>
          <w:szCs w:val="20"/>
        </w:rPr>
        <w:t>onc de faire preuve d'un profes</w:t>
      </w:r>
      <w:r w:rsidRPr="00946717">
        <w:rPr>
          <w:sz w:val="20"/>
          <w:szCs w:val="20"/>
        </w:rPr>
        <w:t xml:space="preserve">sionnalisme sans faille tout en vérifiant fréquemment que votre </w:t>
      </w:r>
      <w:r w:rsidRPr="00946717">
        <w:rPr>
          <w:sz w:val="20"/>
          <w:szCs w:val="20"/>
        </w:rPr>
        <w:t>arme de service est à</w:t>
      </w:r>
      <w:r>
        <w:rPr>
          <w:sz w:val="20"/>
          <w:szCs w:val="20"/>
        </w:rPr>
        <w:t xml:space="preserve"> sa place et chargée.</w:t>
      </w:r>
      <w:r w:rsidRPr="00946717">
        <w:rPr>
          <w:sz w:val="20"/>
          <w:szCs w:val="20"/>
        </w:rPr>
        <w:t xml:space="preserve"> Vous commencez </w:t>
      </w:r>
      <w:r>
        <w:rPr>
          <w:sz w:val="20"/>
          <w:szCs w:val="20"/>
        </w:rPr>
        <w:t>la soirée très zen mais, à l'an</w:t>
      </w:r>
      <w:r w:rsidRPr="00946717">
        <w:rPr>
          <w:sz w:val="20"/>
          <w:szCs w:val="20"/>
        </w:rPr>
        <w:t xml:space="preserve">nonce des résultats du laboratoire </w:t>
      </w:r>
      <w:r>
        <w:rPr>
          <w:sz w:val="20"/>
          <w:szCs w:val="20"/>
        </w:rPr>
        <w:t>(</w:t>
      </w:r>
      <w:r w:rsidRPr="00946717">
        <w:rPr>
          <w:sz w:val="20"/>
          <w:szCs w:val="20"/>
        </w:rPr>
        <w:t>voir "Que la fête commence"</w:t>
      </w:r>
      <w:r>
        <w:rPr>
          <w:sz w:val="20"/>
          <w:szCs w:val="20"/>
        </w:rPr>
        <w:t>)</w:t>
      </w:r>
      <w:r w:rsidRPr="00946717">
        <w:rPr>
          <w:sz w:val="20"/>
          <w:szCs w:val="20"/>
        </w:rPr>
        <w:t xml:space="preserve"> vous commencez à poser des questions à tout le monde</w:t>
      </w:r>
      <w:r>
        <w:rPr>
          <w:sz w:val="20"/>
          <w:szCs w:val="20"/>
        </w:rPr>
        <w:t>.</w:t>
      </w:r>
    </w:p>
    <w:p w:rsidR="00946717" w:rsidRPr="00946717" w:rsidRDefault="00946717" w:rsidP="00946717">
      <w:pPr>
        <w:jc w:val="both"/>
        <w:rPr>
          <w:sz w:val="20"/>
          <w:szCs w:val="20"/>
        </w:rPr>
      </w:pPr>
      <w:r w:rsidRPr="00946717">
        <w:rPr>
          <w:sz w:val="20"/>
          <w:szCs w:val="20"/>
        </w:rPr>
        <w:t>A la fin de la fête, demandez à tous les participants de remplir le formulaire de dépositio</w:t>
      </w:r>
      <w:r>
        <w:rPr>
          <w:sz w:val="20"/>
          <w:szCs w:val="20"/>
        </w:rPr>
        <w:t>n. En fonction des divers témoi</w:t>
      </w:r>
      <w:r w:rsidRPr="00946717">
        <w:rPr>
          <w:sz w:val="20"/>
          <w:szCs w:val="20"/>
        </w:rPr>
        <w:t>gnages, procédez aux diverses arrestations. Si un problème se présente, réagissez avec du bon sen</w:t>
      </w:r>
      <w:r>
        <w:rPr>
          <w:sz w:val="20"/>
          <w:szCs w:val="20"/>
        </w:rPr>
        <w:t>s. Quoi qu'il arrive, vous refu</w:t>
      </w:r>
      <w:r w:rsidRPr="00946717">
        <w:rPr>
          <w:sz w:val="20"/>
          <w:szCs w:val="20"/>
        </w:rPr>
        <w:t xml:space="preserve">sez de </w:t>
      </w:r>
      <w:r>
        <w:rPr>
          <w:sz w:val="20"/>
          <w:szCs w:val="20"/>
        </w:rPr>
        <w:t>risquer de commettre une bavure.</w:t>
      </w:r>
    </w:p>
    <w:p w:rsidR="00946717" w:rsidRDefault="00946717" w:rsidP="00946717">
      <w:pPr>
        <w:jc w:val="both"/>
        <w:rPr>
          <w:sz w:val="20"/>
          <w:szCs w:val="20"/>
        </w:rPr>
      </w:pPr>
      <w:r w:rsidRPr="00946717">
        <w:rPr>
          <w:sz w:val="20"/>
          <w:szCs w:val="20"/>
        </w:rPr>
        <w:t>Coté look, vous avez le choix entre la tenue de touriste hawa</w:t>
      </w:r>
      <w:r>
        <w:rPr>
          <w:sz w:val="20"/>
          <w:szCs w:val="20"/>
        </w:rPr>
        <w:t>ï</w:t>
      </w:r>
      <w:r w:rsidRPr="00946717">
        <w:rPr>
          <w:sz w:val="20"/>
          <w:szCs w:val="20"/>
        </w:rPr>
        <w:t xml:space="preserve">en </w:t>
      </w:r>
      <w:r>
        <w:rPr>
          <w:sz w:val="20"/>
          <w:szCs w:val="20"/>
        </w:rPr>
        <w:t>(</w:t>
      </w:r>
      <w:r w:rsidRPr="00946717">
        <w:rPr>
          <w:sz w:val="20"/>
          <w:szCs w:val="20"/>
        </w:rPr>
        <w:t>bob, chemise à fleur et bermuda</w:t>
      </w:r>
      <w:r>
        <w:rPr>
          <w:sz w:val="20"/>
          <w:szCs w:val="20"/>
        </w:rPr>
        <w:t>)</w:t>
      </w:r>
      <w:r w:rsidRPr="00946717">
        <w:rPr>
          <w:sz w:val="20"/>
          <w:szCs w:val="20"/>
        </w:rPr>
        <w:t xml:space="preserve"> ou l'imper mastic sorti d'un autre </w:t>
      </w:r>
      <w:r>
        <w:rPr>
          <w:sz w:val="20"/>
          <w:szCs w:val="20"/>
        </w:rPr>
        <w:t>â</w:t>
      </w:r>
      <w:r w:rsidRPr="00946717">
        <w:rPr>
          <w:sz w:val="20"/>
          <w:szCs w:val="20"/>
        </w:rPr>
        <w:t xml:space="preserve">ge et le jean à la limite du propre, </w:t>
      </w:r>
      <w:r>
        <w:rPr>
          <w:sz w:val="20"/>
          <w:szCs w:val="20"/>
        </w:rPr>
        <w:t>n’</w:t>
      </w:r>
      <w:r w:rsidRPr="00946717">
        <w:rPr>
          <w:sz w:val="20"/>
          <w:szCs w:val="20"/>
        </w:rPr>
        <w:t>oubliez pas votre gros calibre, dans son holster si possible, ça fait tout de suite plus pro. Vous pouvez pousser le vice jusqu'à m</w:t>
      </w:r>
      <w:r>
        <w:rPr>
          <w:sz w:val="20"/>
          <w:szCs w:val="20"/>
        </w:rPr>
        <w:t>â</w:t>
      </w:r>
      <w:r w:rsidRPr="00946717">
        <w:rPr>
          <w:sz w:val="20"/>
          <w:szCs w:val="20"/>
        </w:rPr>
        <w:t>chouiller un cigare ou une allumette</w:t>
      </w:r>
      <w:r>
        <w:rPr>
          <w:sz w:val="20"/>
          <w:szCs w:val="20"/>
        </w:rPr>
        <w:t>.</w:t>
      </w:r>
    </w:p>
    <w:p w:rsidR="00946717" w:rsidRDefault="00946717" w:rsidP="00946717">
      <w:pPr>
        <w:jc w:val="both"/>
        <w:rPr>
          <w:rFonts w:ascii="Berlin Sans FB Demi" w:hAnsi="Berlin Sans FB Demi"/>
          <w:sz w:val="32"/>
          <w:szCs w:val="32"/>
        </w:rPr>
      </w:pPr>
      <w:r>
        <w:rPr>
          <w:rFonts w:ascii="Berlin Sans FB Demi" w:hAnsi="Berlin Sans FB Demi"/>
          <w:sz w:val="32"/>
          <w:szCs w:val="32"/>
        </w:rPr>
        <w:t>Vos répliques</w:t>
      </w:r>
    </w:p>
    <w:p w:rsidR="00946717" w:rsidRDefault="00946717" w:rsidP="00946717">
      <w:pPr>
        <w:pStyle w:val="Paragraphedeliste"/>
        <w:numPr>
          <w:ilvl w:val="0"/>
          <w:numId w:val="4"/>
        </w:numPr>
        <w:jc w:val="both"/>
        <w:rPr>
          <w:rFonts w:cstheme="minorHAnsi"/>
        </w:rPr>
      </w:pPr>
      <w:r>
        <w:rPr>
          <w:rFonts w:cstheme="minorHAnsi"/>
        </w:rPr>
        <w:t>Ouais, ça c'est d'l’</w:t>
      </w:r>
      <w:r w:rsidRPr="00946717">
        <w:rPr>
          <w:rFonts w:cstheme="minorHAnsi"/>
        </w:rPr>
        <w:t>a musique</w:t>
      </w:r>
      <w:r>
        <w:rPr>
          <w:rFonts w:cstheme="minorHAnsi"/>
        </w:rPr>
        <w:t>.</w:t>
      </w:r>
    </w:p>
    <w:p w:rsidR="00946717" w:rsidRDefault="00946717" w:rsidP="00946717">
      <w:pPr>
        <w:pStyle w:val="Paragraphedeliste"/>
        <w:numPr>
          <w:ilvl w:val="0"/>
          <w:numId w:val="4"/>
        </w:numPr>
        <w:jc w:val="both"/>
        <w:rPr>
          <w:rFonts w:cstheme="minorHAnsi"/>
        </w:rPr>
      </w:pPr>
      <w:r w:rsidRPr="00946717">
        <w:rPr>
          <w:rFonts w:cstheme="minorHAnsi"/>
        </w:rPr>
        <w:t>Ca faisait longtemps que vous connaissiez la victime</w:t>
      </w:r>
      <w:r>
        <w:rPr>
          <w:rFonts w:cstheme="minorHAnsi"/>
        </w:rPr>
        <w:t> ?</w:t>
      </w:r>
    </w:p>
    <w:p w:rsidR="00946717" w:rsidRPr="00946717" w:rsidRDefault="00946717" w:rsidP="00946717">
      <w:pPr>
        <w:pStyle w:val="Paragraphedeliste"/>
        <w:numPr>
          <w:ilvl w:val="0"/>
          <w:numId w:val="4"/>
        </w:numPr>
        <w:jc w:val="both"/>
        <w:rPr>
          <w:rFonts w:cstheme="minorHAnsi"/>
        </w:rPr>
      </w:pPr>
      <w:r w:rsidRPr="00946717">
        <w:rPr>
          <w:rFonts w:cstheme="minorHAnsi"/>
        </w:rPr>
        <w:t>Fait pas le con Javier, l</w:t>
      </w:r>
      <w:r>
        <w:rPr>
          <w:rFonts w:cstheme="minorHAnsi"/>
        </w:rPr>
        <w:t>â</w:t>
      </w:r>
      <w:r w:rsidRPr="00946717">
        <w:rPr>
          <w:rFonts w:cstheme="minorHAnsi"/>
        </w:rPr>
        <w:t>che</w:t>
      </w:r>
      <w:r>
        <w:rPr>
          <w:rFonts w:cstheme="minorHAnsi"/>
        </w:rPr>
        <w:t xml:space="preserve"> </w:t>
      </w:r>
      <w:r w:rsidRPr="00946717">
        <w:rPr>
          <w:rFonts w:cstheme="minorHAnsi"/>
        </w:rPr>
        <w:t xml:space="preserve">ce flingue, </w:t>
      </w:r>
      <w:proofErr w:type="gramStart"/>
      <w:r w:rsidRPr="00946717">
        <w:rPr>
          <w:rFonts w:cstheme="minorHAnsi"/>
        </w:rPr>
        <w:t>j'voudrais</w:t>
      </w:r>
      <w:proofErr w:type="gramEnd"/>
      <w:r w:rsidRPr="00946717">
        <w:rPr>
          <w:rFonts w:cstheme="minorHAnsi"/>
        </w:rPr>
        <w:t xml:space="preserve"> pas de tailler un deuxième nombril</w:t>
      </w:r>
      <w:r>
        <w:rPr>
          <w:rFonts w:cstheme="minorHAnsi"/>
        </w:rPr>
        <w:t>.</w:t>
      </w:r>
    </w:p>
    <w:p w:rsidR="00F47B6E" w:rsidRPr="00D47F89" w:rsidRDefault="00F47B6E" w:rsidP="0044370A">
      <w:pPr>
        <w:ind w:firstLine="708"/>
        <w:jc w:val="both"/>
        <w:rPr>
          <w:sz w:val="20"/>
          <w:szCs w:val="20"/>
        </w:rPr>
      </w:pPr>
    </w:p>
    <w:sectPr w:rsidR="00F47B6E" w:rsidRPr="00D47F89" w:rsidSect="00946717">
      <w:pgSz w:w="11906" w:h="16838"/>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altName w:val="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B0E6431"/>
    <w:multiLevelType w:val="hybridMultilevel"/>
    <w:tmpl w:val="3ED4A9EE"/>
    <w:lvl w:ilvl="0" w:tplc="0E4A73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F7D38D6"/>
    <w:multiLevelType w:val="hybridMultilevel"/>
    <w:tmpl w:val="B3881366"/>
    <w:lvl w:ilvl="0" w:tplc="A582FAB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146428"/>
    <w:rsid w:val="003F2684"/>
    <w:rsid w:val="003F64F6"/>
    <w:rsid w:val="00434391"/>
    <w:rsid w:val="0044370A"/>
    <w:rsid w:val="0044638D"/>
    <w:rsid w:val="00452A7F"/>
    <w:rsid w:val="004D2C15"/>
    <w:rsid w:val="004D7A00"/>
    <w:rsid w:val="005A029E"/>
    <w:rsid w:val="00620E70"/>
    <w:rsid w:val="00631170"/>
    <w:rsid w:val="006F5F81"/>
    <w:rsid w:val="00716052"/>
    <w:rsid w:val="00741154"/>
    <w:rsid w:val="008049AD"/>
    <w:rsid w:val="008667FF"/>
    <w:rsid w:val="00946717"/>
    <w:rsid w:val="009F18C6"/>
    <w:rsid w:val="00A012C4"/>
    <w:rsid w:val="00A31460"/>
    <w:rsid w:val="00A8213A"/>
    <w:rsid w:val="00B70477"/>
    <w:rsid w:val="00B94A50"/>
    <w:rsid w:val="00BC0BCF"/>
    <w:rsid w:val="00CC31C8"/>
    <w:rsid w:val="00D106C5"/>
    <w:rsid w:val="00D47F89"/>
    <w:rsid w:val="00EB2687"/>
    <w:rsid w:val="00F47B6E"/>
    <w:rsid w:val="00F51436"/>
    <w:rsid w:val="00F86C36"/>
    <w:rsid w:val="00FB3722"/>
    <w:rsid w:val="00FD6F80"/>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491</Words>
  <Characters>2702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19</cp:revision>
  <dcterms:created xsi:type="dcterms:W3CDTF">2017-04-20T08:21:00Z</dcterms:created>
  <dcterms:modified xsi:type="dcterms:W3CDTF">2017-04-25T21:15:00Z</dcterms:modified>
</cp:coreProperties>
</file>